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EB" w:rsidRPr="009548B0" w:rsidRDefault="00BA486A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548B0">
        <w:rPr>
          <w:rFonts w:ascii="Times New Roman" w:hAnsi="Times New Roman" w:cs="Times New Roman"/>
          <w:sz w:val="24"/>
          <w:szCs w:val="24"/>
        </w:rPr>
        <w:t xml:space="preserve"> </w:t>
      </w:r>
      <w:r w:rsidR="009066EB" w:rsidRPr="009548B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36341" w:rsidRPr="009548B0">
        <w:rPr>
          <w:rFonts w:ascii="Times New Roman" w:hAnsi="Times New Roman" w:cs="Times New Roman"/>
          <w:sz w:val="20"/>
          <w:szCs w:val="20"/>
        </w:rPr>
        <w:t>6</w:t>
      </w:r>
    </w:p>
    <w:p w:rsidR="009066EB" w:rsidRPr="009548B0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9066EB" w:rsidRPr="009548B0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9066EB" w:rsidRPr="009548B0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F15BAD" w:rsidRPr="009548B0" w:rsidRDefault="00F15BAD" w:rsidP="00F15BAD">
      <w:pPr>
        <w:spacing w:after="0" w:line="240" w:lineRule="auto"/>
        <w:ind w:right="-2"/>
        <w:jc w:val="right"/>
        <w:rPr>
          <w:rFonts w:ascii="Times New Roman" w:hAnsi="Times New Roman" w:cs="Times New Roman"/>
          <w:strike/>
          <w:color w:val="000000" w:themeColor="text1"/>
          <w:sz w:val="20"/>
        </w:rPr>
      </w:pPr>
      <w:r w:rsidRPr="009548B0">
        <w:rPr>
          <w:rFonts w:ascii="Times New Roman" w:hAnsi="Times New Roman" w:cs="Times New Roman"/>
          <w:color w:val="000000" w:themeColor="text1"/>
          <w:sz w:val="20"/>
        </w:rPr>
        <w:t xml:space="preserve">от </w:t>
      </w:r>
      <w:r w:rsidR="0020753B">
        <w:rPr>
          <w:rFonts w:ascii="Times New Roman" w:hAnsi="Times New Roman" w:cs="Times New Roman"/>
          <w:color w:val="000000" w:themeColor="text1"/>
          <w:sz w:val="20"/>
        </w:rPr>
        <w:t>28</w:t>
      </w:r>
      <w:r w:rsidRPr="009548B0">
        <w:rPr>
          <w:rFonts w:ascii="Times New Roman" w:hAnsi="Times New Roman" w:cs="Times New Roman"/>
          <w:color w:val="000000" w:themeColor="text1"/>
          <w:sz w:val="20"/>
        </w:rPr>
        <w:t>.12.202</w:t>
      </w:r>
      <w:r w:rsidR="0020753B">
        <w:rPr>
          <w:rFonts w:ascii="Times New Roman" w:hAnsi="Times New Roman" w:cs="Times New Roman"/>
          <w:color w:val="000000" w:themeColor="text1"/>
          <w:sz w:val="20"/>
        </w:rPr>
        <w:t>3</w:t>
      </w:r>
      <w:r w:rsidRPr="009548B0">
        <w:rPr>
          <w:rFonts w:ascii="Times New Roman" w:hAnsi="Times New Roman" w:cs="Times New Roman"/>
          <w:color w:val="000000" w:themeColor="text1"/>
          <w:sz w:val="20"/>
        </w:rPr>
        <w:t xml:space="preserve"> № 19</w:t>
      </w:r>
      <w:r w:rsidR="0020753B">
        <w:rPr>
          <w:rFonts w:ascii="Times New Roman" w:hAnsi="Times New Roman" w:cs="Times New Roman"/>
          <w:color w:val="000000" w:themeColor="text1"/>
          <w:sz w:val="20"/>
        </w:rPr>
        <w:t>0</w:t>
      </w:r>
      <w:r w:rsidRPr="009548B0">
        <w:rPr>
          <w:rFonts w:ascii="Times New Roman" w:hAnsi="Times New Roman" w:cs="Times New Roman"/>
          <w:color w:val="000000" w:themeColor="text1"/>
          <w:sz w:val="20"/>
        </w:rPr>
        <w:t>-ОМС</w:t>
      </w:r>
      <w:r w:rsidRPr="009548B0">
        <w:rPr>
          <w:rFonts w:ascii="Times New Roman" w:hAnsi="Times New Roman" w:cs="Times New Roman"/>
          <w:strike/>
          <w:color w:val="000000" w:themeColor="text1"/>
          <w:sz w:val="20"/>
        </w:rPr>
        <w:t xml:space="preserve"> </w:t>
      </w:r>
    </w:p>
    <w:p w:rsidR="004517D0" w:rsidRPr="009548B0" w:rsidRDefault="004517D0" w:rsidP="009066EB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456238" w:rsidRPr="009548B0" w:rsidRDefault="00456238" w:rsidP="004562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548B0">
        <w:rPr>
          <w:rFonts w:ascii="Times New Roman" w:eastAsia="Calibri" w:hAnsi="Times New Roman" w:cs="Times New Roman"/>
          <w:bCs/>
          <w:sz w:val="28"/>
          <w:szCs w:val="28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  <w:bookmarkStart w:id="1" w:name="P2631"/>
      <w:bookmarkEnd w:id="1"/>
      <w:r w:rsidRPr="009548B0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базовой программы ОМС</w:t>
      </w:r>
    </w:p>
    <w:p w:rsidR="00085734" w:rsidRPr="009548B0" w:rsidRDefault="00085734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16"/>
          <w:szCs w:val="16"/>
        </w:rPr>
      </w:pPr>
      <w:bookmarkStart w:id="2" w:name="P3183"/>
      <w:bookmarkEnd w:id="2"/>
    </w:p>
    <w:p w:rsidR="00456238" w:rsidRPr="009548B0" w:rsidRDefault="0039352A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48B0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456238" w:rsidRPr="009548B0">
        <w:rPr>
          <w:rFonts w:ascii="Times New Roman" w:eastAsia="Calibri" w:hAnsi="Times New Roman" w:cs="Times New Roman"/>
          <w:bCs/>
          <w:sz w:val="24"/>
          <w:szCs w:val="24"/>
        </w:rPr>
        <w:t>аблица 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245"/>
        <w:gridCol w:w="1280"/>
        <w:gridCol w:w="1139"/>
      </w:tblGrid>
      <w:tr w:rsidR="00456238" w:rsidRPr="009548B0" w:rsidTr="00011848">
        <w:trPr>
          <w:trHeight w:val="393"/>
          <w:tblHeader/>
        </w:trPr>
        <w:tc>
          <w:tcPr>
            <w:tcW w:w="675" w:type="dxa"/>
            <w:vMerge w:val="restart"/>
            <w:vAlign w:val="center"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Код услуги</w:t>
            </w:r>
          </w:p>
        </w:tc>
        <w:tc>
          <w:tcPr>
            <w:tcW w:w="5245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419" w:type="dxa"/>
            <w:gridSpan w:val="2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Число УЕТ</w:t>
            </w:r>
          </w:p>
        </w:tc>
      </w:tr>
      <w:tr w:rsidR="00456238" w:rsidRPr="009548B0" w:rsidTr="00011848">
        <w:trPr>
          <w:trHeight w:val="839"/>
          <w:tblHeader/>
        </w:trPr>
        <w:tc>
          <w:tcPr>
            <w:tcW w:w="675" w:type="dxa"/>
            <w:vMerge/>
            <w:vAlign w:val="center"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48B0">
              <w:rPr>
                <w:rFonts w:ascii="Times New Roman" w:hAnsi="Times New Roman" w:cs="Times New Roman"/>
                <w:bCs/>
              </w:rPr>
              <w:t>взрослый прием</w:t>
            </w:r>
          </w:p>
        </w:tc>
        <w:tc>
          <w:tcPr>
            <w:tcW w:w="1139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48B0">
              <w:rPr>
                <w:rFonts w:ascii="Times New Roman" w:hAnsi="Times New Roman" w:cs="Times New Roman"/>
                <w:bCs/>
              </w:rPr>
              <w:t>детский прием</w:t>
            </w:r>
          </w:p>
        </w:tc>
      </w:tr>
      <w:tr w:rsidR="00456238" w:rsidRPr="009548B0" w:rsidTr="00011848">
        <w:trPr>
          <w:trHeight w:val="283"/>
          <w:tblHeader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Витальное окрашивание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0,35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Определение индексов гигиены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0,61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0,61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Определение пародонтальных индексов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0,76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0,76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Проводниковая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0,96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0,96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Аппликационная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B01.003.004.005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Инфильтрационная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A06.30.002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0,93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0,93</w:t>
            </w:r>
          </w:p>
        </w:tc>
      </w:tr>
      <w:tr w:rsidR="00011848" w:rsidRPr="009548B0" w:rsidTr="00011848">
        <w:trPr>
          <w:trHeight w:val="323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Радиовизиография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Прицельная внутриротовая контактная рентгенография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 026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A11.01.019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A11.07.011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A25.07.001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Электроодонтометрия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0,42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0,42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B01.064.003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B01.064.004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B04.064.001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B01.065.007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B01.065.008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зубного врача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B01.065.004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зубного врача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зубного врача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B01.065.006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A03.07.001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Люминесцентная стоматоскопия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0,63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Введение лекарственных препаратов в пародонтальный карман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0,99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0,99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0,45</w:t>
            </w:r>
          </w:p>
        </w:tc>
      </w:tr>
      <w:tr w:rsidR="00800CA0" w:rsidRPr="009548B0" w:rsidTr="00011848">
        <w:trPr>
          <w:trHeight w:val="465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Профессиональная гигиена полости рта и зубов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A16.07.082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Сошлифовывание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Применение метода серебрения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0,88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А16.07.002.001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I, II, III, V, VI класс по Блэку с использованием стоматологических цементов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1,53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А16.07.002.002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I, II, III, V, VI класс по Блэку с использование материалов химического отверждения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А16.07.002.003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А16.07.002.004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А16.07.002.005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IV класс по Блэку с использованием стеклоиномерных цементов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2,45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А16.07.002.006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IV класс по Блэку с использованием материалов химического отверждения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3,25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А16.07.002.007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из амальгамы I, V класс по Блэку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А16.07.002.008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из амальгамы II класс по Блэку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</w:tr>
      <w:tr w:rsidR="00800CA0" w:rsidRPr="009548B0" w:rsidTr="00011848">
        <w:trPr>
          <w:trHeight w:val="37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А16.07.002.010</w:t>
            </w:r>
          </w:p>
        </w:tc>
        <w:tc>
          <w:tcPr>
            <w:tcW w:w="5245" w:type="dxa"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I, V, VI класс по Блэку с использованием материалов из фотополимеров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3,35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3,35</w:t>
            </w:r>
          </w:p>
        </w:tc>
      </w:tr>
      <w:tr w:rsidR="00800CA0" w:rsidRPr="009548B0" w:rsidTr="00011848">
        <w:trPr>
          <w:trHeight w:val="37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А16.07.002.011</w:t>
            </w:r>
          </w:p>
        </w:tc>
        <w:tc>
          <w:tcPr>
            <w:tcW w:w="5245" w:type="dxa"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3,75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3,75</w:t>
            </w:r>
          </w:p>
        </w:tc>
      </w:tr>
      <w:tr w:rsidR="00800CA0" w:rsidRPr="009548B0" w:rsidTr="00011848">
        <w:trPr>
          <w:trHeight w:val="37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А16.07.002.012</w:t>
            </w:r>
          </w:p>
        </w:tc>
        <w:tc>
          <w:tcPr>
            <w:tcW w:w="5245" w:type="dxa"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IV класс по Блэку с использованием материалов из фотополимеров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Трепанация зуба, искусственной коронки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0,48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Пломбирование корневого канала зуба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1,16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1,16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Пломбирование корневого канала зуба гуттаперчивыми штифтами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1,70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A11.07.027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Наложение девитализирующей пасты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0,03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0,03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Пульпотомия (ампутация коронковой пульпы)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Экстирпация пульпы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0,46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0,46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Временное шинирование при заболеваниях пародонта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1,98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A16.07.020.001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наддесневых и поддесневых зубных отложений в области зуба ручным методом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0,32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0,32</w:t>
            </w:r>
          </w:p>
        </w:tc>
      </w:tr>
      <w:tr w:rsidR="00800CA0" w:rsidRPr="009548B0" w:rsidTr="00011848">
        <w:trPr>
          <w:trHeight w:val="323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A16.07.025.001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Избирательное полирование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A22.07.002</w:t>
            </w:r>
          </w:p>
        </w:tc>
        <w:tc>
          <w:tcPr>
            <w:tcW w:w="524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Ультразвуковое удаление наддесневых и поддесневых зубных отложений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0,92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0,92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Инструментальная и медикаментозная 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обработка плохо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1,71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1,71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Закрытый кюретаж при заболеваниях пародонта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А16.07.082.001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Распломбировка корневого канала, ранее леченного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А16.07.082.002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Распломбировка одного корневого канала ранее леченного фосфатцементом/резорцин-формальдегидным методом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3,55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3,55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B01.067.002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1,08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A11.03.003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Внутрикостное введение лекарственных препаратов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0,82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0,82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A15.03.007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шины при переломах костей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6,87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6,87</w:t>
            </w:r>
          </w:p>
        </w:tc>
      </w:tr>
      <w:tr w:rsidR="00800CA0" w:rsidRPr="009548B0" w:rsidTr="00011848">
        <w:trPr>
          <w:trHeight w:val="323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A15.03.011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шины с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1,43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A15.04.002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иммобилизационной повязки при вывихах (подвывихах) суставов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иммобилизационной повязки при вывихах (подвывихах)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2,96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2,96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слизистой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А11.07.005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слизистой преддверия полости рта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тканей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Пункция кисты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Бужирование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слюнной железы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тканей полости рта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языка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слизистой ротоглотки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A11.07.018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губы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A11.07.020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слюнной железы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A15.01.003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повязки при операциях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A16.01.004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Хирургическая обработка раны или инфицированной ткани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6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A16.01.008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Сшивание кожи и подкожной клетчатки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7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A16.07.097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шва на слизистую оболочку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A16.01.012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Вскрытие и дренирование флегмоны (абсцесса)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A16.01.016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Удаление атеромы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A16.01.030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Иссечение грануляции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2,22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2,22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A16.04.018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Вправление вывиха сустава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A16.07.095.001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D26ED" w:rsidRPr="009548B0" w:rsidTr="00011848">
        <w:trPr>
          <w:trHeight w:val="31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A16.07.095.002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Остановка луночного кровотечения без наложения швов с использованием гемостатических материалов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временного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постоянного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</w:tr>
      <w:tr w:rsidR="00DD26ED" w:rsidRPr="009548B0" w:rsidTr="00011848">
        <w:trPr>
          <w:trHeight w:val="389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A16.07.001.003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зуба сложное с разъединением корней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2,58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2,58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A16.07.024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A16.07.040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Лоскутная операция в полости рта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8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Резекция верхушки корня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3,78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3,78</w:t>
            </w:r>
          </w:p>
        </w:tc>
      </w:tr>
      <w:tr w:rsidR="00D945B3" w:rsidRPr="009548B0" w:rsidTr="00011848">
        <w:trPr>
          <w:trHeight w:val="31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одонтогенного абсцесса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0,97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0,97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Отсроченный кюретаж лунки удаленного зуба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1,03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1,03</w:t>
            </w:r>
          </w:p>
        </w:tc>
      </w:tr>
      <w:tr w:rsidR="00D945B3" w:rsidRPr="009548B0" w:rsidTr="00011848">
        <w:trPr>
          <w:trHeight w:val="441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абсцесса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2,14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2,14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2,41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2,41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Цистотомия или цистэктомия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3,89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3,89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A16.07.017.002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Коррекция объема и формы альвеолярного отростка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9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1,22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1,22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Гингивэктомия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Гингивопластика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A16.07.038</w:t>
            </w:r>
          </w:p>
        </w:tc>
        <w:tc>
          <w:tcPr>
            <w:tcW w:w="5245" w:type="dxa"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кюретаж при заболеваниях пародонта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верхней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нижней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перфорации верхнечелюстной пазухи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Закрытие перфорации стенки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A16.07.058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1,04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1,04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Гемисекция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2,60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2,60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A11.07.025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Промывание протока слюнной железы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A16.22.012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камней из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A16.30.064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Иссечение свища мягких тканей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2,25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A16.30.069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послеоперационных швов (лигатур)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0,38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0,38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B01.054.001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Осмотр (консультация) врача-физиотерапевта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Ионофорез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Депофорез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Дарсонвализация при патологии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Флюктуоризация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1,67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1,67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31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A20.07.001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Гидроорошение при заболевании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А21.07.001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Вакуум-терапия в стоматологии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0,68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0,68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Ультрафиолетовое облучение ротоглотки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Ультрафонофорез лекарственных препаратов на область десен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456238" w:rsidRPr="009548B0" w:rsidTr="00011848">
        <w:trPr>
          <w:trHeight w:val="391"/>
        </w:trPr>
        <w:tc>
          <w:tcPr>
            <w:tcW w:w="10324" w:type="dxa"/>
            <w:gridSpan w:val="5"/>
            <w:vAlign w:val="center"/>
          </w:tcPr>
          <w:p w:rsidR="0045623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Ортодонтия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врача-ортодонта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4,21</w:t>
            </w:r>
          </w:p>
        </w:tc>
      </w:tr>
      <w:tr w:rsidR="00011848" w:rsidRPr="009548B0" w:rsidTr="00011848">
        <w:trPr>
          <w:trHeight w:val="672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B01.063.002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врача-ортодонта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1,38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врача-ортодонта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1,69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Антропометрические исследования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А23.07.002.027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контрольной модели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A02.07.010.001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оттиска с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Исследование на диагностических моделях челюстей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011848" w:rsidRPr="009548B0" w:rsidTr="00011848">
        <w:trPr>
          <w:trHeight w:val="462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Коррекция съемного ортодонического аппарата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A23.07.003</w:t>
            </w:r>
          </w:p>
        </w:tc>
        <w:tc>
          <w:tcPr>
            <w:tcW w:w="5245" w:type="dxa"/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Припасовка и наложение ортодонтического аппарата</w:t>
            </w:r>
          </w:p>
        </w:tc>
        <w:tc>
          <w:tcPr>
            <w:tcW w:w="1280" w:type="dxa"/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</w:tr>
      <w:tr w:rsidR="00011848" w:rsidRPr="009548B0" w:rsidTr="00011848">
        <w:trPr>
          <w:trHeight w:val="31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Ремонт ортодонического аппарата 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A23.07.002.037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Починка перелома базиса самотвердеющей пластмассой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A23.07.002.045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3,85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A23.07.002.073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дуги вестибулярной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кольца ортодонтического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коронки ортодонтической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пластинки вестибулярной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пластинки с заслоном для языка (без кламмеров)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пластинки с окклюзионными накладками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18,00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А16.07.053.002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Распил ортодонтического аппарата через винт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456238" w:rsidRPr="009548B0" w:rsidTr="00011848">
        <w:trPr>
          <w:trHeight w:val="393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Профилактические услуги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B04.064.002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Глубокое фторирование эмали зуба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Местное применение реминерализующих препаратов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A13.30.007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Обучение гигиене полости 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0,87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Запечатывание фиссуры зуба герметиком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</w:tbl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B0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548B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Среднее количество УЕТ в одной медицинской услуге, применяемое для обоснования объема и стоимости посещений  при оказании первичной медико-санитарной специализированной стоматологической помощи в амбулаторных условиях в </w:t>
      </w:r>
      <w:r w:rsidR="003E2251" w:rsidRPr="009548B0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дополнение к </w:t>
      </w:r>
      <w:r w:rsidRPr="009548B0">
        <w:rPr>
          <w:rFonts w:ascii="Times New Roman" w:eastAsia="Calibri" w:hAnsi="Times New Roman" w:cs="Times New Roman"/>
          <w:bCs/>
          <w:sz w:val="28"/>
          <w:szCs w:val="28"/>
        </w:rPr>
        <w:t>базовой программ</w:t>
      </w:r>
      <w:r w:rsidR="003E2251" w:rsidRPr="009548B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548B0">
        <w:rPr>
          <w:rFonts w:ascii="Times New Roman" w:eastAsia="Calibri" w:hAnsi="Times New Roman" w:cs="Times New Roman"/>
          <w:bCs/>
          <w:sz w:val="28"/>
          <w:szCs w:val="28"/>
        </w:rPr>
        <w:t xml:space="preserve"> ОМС</w:t>
      </w: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39352A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48B0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456238" w:rsidRPr="009548B0">
        <w:rPr>
          <w:rFonts w:ascii="Times New Roman" w:eastAsia="Calibri" w:hAnsi="Times New Roman" w:cs="Times New Roman"/>
          <w:bCs/>
          <w:sz w:val="24"/>
          <w:szCs w:val="24"/>
        </w:rPr>
        <w:t>аблица 2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812"/>
        <w:gridCol w:w="1852"/>
      </w:tblGrid>
      <w:tr w:rsidR="00456238" w:rsidRPr="009548B0" w:rsidTr="000D7A26">
        <w:trPr>
          <w:trHeight w:val="393"/>
          <w:tblHeader/>
        </w:trPr>
        <w:tc>
          <w:tcPr>
            <w:tcW w:w="675" w:type="dxa"/>
            <w:vMerge w:val="restart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 услуги</w:t>
            </w:r>
          </w:p>
        </w:tc>
        <w:tc>
          <w:tcPr>
            <w:tcW w:w="5812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 УЕТ</w:t>
            </w:r>
          </w:p>
        </w:tc>
      </w:tr>
      <w:tr w:rsidR="00456238" w:rsidRPr="009548B0" w:rsidTr="000D7A26">
        <w:trPr>
          <w:trHeight w:val="575"/>
          <w:tblHeader/>
        </w:trPr>
        <w:tc>
          <w:tcPr>
            <w:tcW w:w="675" w:type="dxa"/>
            <w:vMerge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взрослый прием</w:t>
            </w:r>
          </w:p>
        </w:tc>
      </w:tr>
      <w:tr w:rsidR="00456238" w:rsidRPr="009548B0" w:rsidTr="000D7A26">
        <w:trPr>
          <w:trHeight w:val="283"/>
          <w:tblHeader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А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456238" w:rsidRPr="009548B0" w:rsidTr="000D7A26">
        <w:trPr>
          <w:trHeight w:val="340"/>
        </w:trPr>
        <w:tc>
          <w:tcPr>
            <w:tcW w:w="10324" w:type="dxa"/>
            <w:gridSpan w:val="4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А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А02.07.006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прикуса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0,40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А02.07.010.001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А06.30.002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A16.07.053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несъёмной ортопедической конструкции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литого металлического в несъёмной конструкции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пластмассового простого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разборной модели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А23.07.002.064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штифтовой конструкции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А23.07.002.010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кламмера гнутого из стальной проволоки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Изоляция торуса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армированной дуги литой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фасетки литой (металлической)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базиса бюгельного протеза с пластмассовыми зубами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А23.07.002.015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бюгельного каркаса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огнеупорной модели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А23.07.002.017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литого базиса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А23.07.002.018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кламмера Роуча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А23.07.002.019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литого опорно-удерживающего кламмера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ограничителя базиса бюгельного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седла бюгельного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ответвления в бюгеле (компайдер)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фасетки в бюгельном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А23.07.002.025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литого в бюгельном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лапки шинирующей в бюгельном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0,33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А23.07.002.028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цельнолитой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А23.07.002.030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частичного съёмного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А23.07.002.039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эластической прокладки (лабораторный метод)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А23.07.002.040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полного съёмного пластинчатого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А23.07.002.048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металлоакрилового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А23.07.002.053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бюгельной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10324" w:type="dxa"/>
            <w:gridSpan w:val="4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Б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В01.003.004.005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B01.065.003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зубного врача первичный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В01.065.004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зубного врача повторный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456238" w:rsidRPr="009548B0" w:rsidTr="000D7A26">
        <w:trPr>
          <w:trHeight w:val="624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B01.066.001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врача-стоматолога-ортопеда первичный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56238" w:rsidRPr="009548B0" w:rsidTr="000D7A26">
        <w:trPr>
          <w:trHeight w:val="624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B01.066.002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врача-стоматолога-ортопеда повторный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584D5A" w:rsidRPr="009548B0" w:rsidRDefault="00584D5A">
      <w:pPr>
        <w:rPr>
          <w:rFonts w:ascii="Times New Roman" w:hAnsi="Times New Roman" w:cs="Times New Roman"/>
        </w:rPr>
      </w:pPr>
    </w:p>
    <w:sectPr w:rsidR="00584D5A" w:rsidRPr="009548B0" w:rsidSect="001524F3">
      <w:footerReference w:type="default" r:id="rId9"/>
      <w:pgSz w:w="11906" w:h="16838"/>
      <w:pgMar w:top="1134" w:right="567" w:bottom="1134" w:left="1134" w:header="709" w:footer="709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0E" w:rsidRDefault="00EE300E" w:rsidP="00672834">
      <w:pPr>
        <w:spacing w:after="0" w:line="240" w:lineRule="auto"/>
      </w:pPr>
      <w:r>
        <w:separator/>
      </w:r>
    </w:p>
  </w:endnote>
  <w:endnote w:type="continuationSeparator" w:id="0">
    <w:p w:rsidR="00EE300E" w:rsidRDefault="00EE300E" w:rsidP="0067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7297"/>
      <w:docPartObj>
        <w:docPartGallery w:val="Page Numbers (Bottom of Page)"/>
        <w:docPartUnique/>
      </w:docPartObj>
    </w:sdtPr>
    <w:sdtEndPr/>
    <w:sdtContent>
      <w:p w:rsidR="00AA76FC" w:rsidRDefault="001C2386">
        <w:pPr>
          <w:pStyle w:val="a5"/>
          <w:jc w:val="center"/>
        </w:pPr>
        <w:r w:rsidRPr="00930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76FC" w:rsidRPr="009300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0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AA3">
          <w:rPr>
            <w:rFonts w:ascii="Times New Roman" w:hAnsi="Times New Roman" w:cs="Times New Roman"/>
            <w:noProof/>
            <w:sz w:val="24"/>
            <w:szCs w:val="24"/>
          </w:rPr>
          <w:t>161</w:t>
        </w:r>
        <w:r w:rsidRPr="00930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76FC" w:rsidRDefault="00AA76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0E" w:rsidRDefault="00EE300E" w:rsidP="00672834">
      <w:pPr>
        <w:spacing w:after="0" w:line="240" w:lineRule="auto"/>
      </w:pPr>
      <w:r>
        <w:separator/>
      </w:r>
    </w:p>
  </w:footnote>
  <w:footnote w:type="continuationSeparator" w:id="0">
    <w:p w:rsidR="00EE300E" w:rsidRDefault="00EE300E" w:rsidP="00672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17"/>
  </w:num>
  <w:num w:numId="9">
    <w:abstractNumId w:val="3"/>
  </w:num>
  <w:num w:numId="10">
    <w:abstractNumId w:val="6"/>
  </w:num>
  <w:num w:numId="11">
    <w:abstractNumId w:val="9"/>
  </w:num>
  <w:num w:numId="12">
    <w:abstractNumId w:val="16"/>
  </w:num>
  <w:num w:numId="13">
    <w:abstractNumId w:val="0"/>
  </w:num>
  <w:num w:numId="14">
    <w:abstractNumId w:val="14"/>
  </w:num>
  <w:num w:numId="15">
    <w:abstractNumId w:val="5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D0"/>
    <w:rsid w:val="00002AE0"/>
    <w:rsid w:val="0000766E"/>
    <w:rsid w:val="00011848"/>
    <w:rsid w:val="00023527"/>
    <w:rsid w:val="00046581"/>
    <w:rsid w:val="00051CAF"/>
    <w:rsid w:val="00061824"/>
    <w:rsid w:val="00084054"/>
    <w:rsid w:val="00085734"/>
    <w:rsid w:val="000A3B95"/>
    <w:rsid w:val="000C7294"/>
    <w:rsid w:val="000D6CCE"/>
    <w:rsid w:val="000D7A26"/>
    <w:rsid w:val="000E3D32"/>
    <w:rsid w:val="00105798"/>
    <w:rsid w:val="00117A66"/>
    <w:rsid w:val="001357DA"/>
    <w:rsid w:val="001524F3"/>
    <w:rsid w:val="00154DB8"/>
    <w:rsid w:val="00190F69"/>
    <w:rsid w:val="00193D69"/>
    <w:rsid w:val="001C2386"/>
    <w:rsid w:val="001D0F19"/>
    <w:rsid w:val="001D11C5"/>
    <w:rsid w:val="001D185E"/>
    <w:rsid w:val="001E3061"/>
    <w:rsid w:val="001F4393"/>
    <w:rsid w:val="002036C3"/>
    <w:rsid w:val="0020753B"/>
    <w:rsid w:val="00207D1C"/>
    <w:rsid w:val="0021063A"/>
    <w:rsid w:val="002110B6"/>
    <w:rsid w:val="002227E1"/>
    <w:rsid w:val="002273CB"/>
    <w:rsid w:val="00230028"/>
    <w:rsid w:val="00243149"/>
    <w:rsid w:val="00252665"/>
    <w:rsid w:val="00260019"/>
    <w:rsid w:val="00262BFC"/>
    <w:rsid w:val="00280179"/>
    <w:rsid w:val="00294B67"/>
    <w:rsid w:val="002955CA"/>
    <w:rsid w:val="002A3CFF"/>
    <w:rsid w:val="002A4439"/>
    <w:rsid w:val="002B53BB"/>
    <w:rsid w:val="002C2E82"/>
    <w:rsid w:val="002C6EFE"/>
    <w:rsid w:val="002F001E"/>
    <w:rsid w:val="002F5F48"/>
    <w:rsid w:val="002F7D69"/>
    <w:rsid w:val="0030535C"/>
    <w:rsid w:val="00317EE3"/>
    <w:rsid w:val="00322CDA"/>
    <w:rsid w:val="00342340"/>
    <w:rsid w:val="0036011C"/>
    <w:rsid w:val="00391CCF"/>
    <w:rsid w:val="0039352A"/>
    <w:rsid w:val="00396B6C"/>
    <w:rsid w:val="003A7AD2"/>
    <w:rsid w:val="003D52C6"/>
    <w:rsid w:val="003E084D"/>
    <w:rsid w:val="003E2251"/>
    <w:rsid w:val="003F3ECC"/>
    <w:rsid w:val="00400B6E"/>
    <w:rsid w:val="00410334"/>
    <w:rsid w:val="0041160F"/>
    <w:rsid w:val="0042794B"/>
    <w:rsid w:val="004517D0"/>
    <w:rsid w:val="00456238"/>
    <w:rsid w:val="00494D55"/>
    <w:rsid w:val="004A485C"/>
    <w:rsid w:val="004A5AE4"/>
    <w:rsid w:val="004B2AA1"/>
    <w:rsid w:val="004B6D36"/>
    <w:rsid w:val="004C57B3"/>
    <w:rsid w:val="004D7216"/>
    <w:rsid w:val="00501D62"/>
    <w:rsid w:val="00502EC4"/>
    <w:rsid w:val="00504604"/>
    <w:rsid w:val="00507D13"/>
    <w:rsid w:val="005226AB"/>
    <w:rsid w:val="00534A7B"/>
    <w:rsid w:val="00544C21"/>
    <w:rsid w:val="0054646A"/>
    <w:rsid w:val="00561390"/>
    <w:rsid w:val="005755BE"/>
    <w:rsid w:val="00580830"/>
    <w:rsid w:val="00584D5A"/>
    <w:rsid w:val="005A4212"/>
    <w:rsid w:val="005A62AD"/>
    <w:rsid w:val="005C413E"/>
    <w:rsid w:val="005C583A"/>
    <w:rsid w:val="005D231B"/>
    <w:rsid w:val="005E6575"/>
    <w:rsid w:val="00614944"/>
    <w:rsid w:val="006160B2"/>
    <w:rsid w:val="00621AA1"/>
    <w:rsid w:val="00625CC6"/>
    <w:rsid w:val="006315B9"/>
    <w:rsid w:val="006327B5"/>
    <w:rsid w:val="00632B63"/>
    <w:rsid w:val="00652D90"/>
    <w:rsid w:val="0065545C"/>
    <w:rsid w:val="0066522E"/>
    <w:rsid w:val="006673BD"/>
    <w:rsid w:val="00672834"/>
    <w:rsid w:val="00681911"/>
    <w:rsid w:val="006852DE"/>
    <w:rsid w:val="00697B53"/>
    <w:rsid w:val="006A3045"/>
    <w:rsid w:val="006B1E30"/>
    <w:rsid w:val="006C0B58"/>
    <w:rsid w:val="006D183A"/>
    <w:rsid w:val="006D494D"/>
    <w:rsid w:val="006F253F"/>
    <w:rsid w:val="00700D63"/>
    <w:rsid w:val="00705E59"/>
    <w:rsid w:val="00706C4F"/>
    <w:rsid w:val="00710724"/>
    <w:rsid w:val="00735BC3"/>
    <w:rsid w:val="00751CB4"/>
    <w:rsid w:val="007524B7"/>
    <w:rsid w:val="00771D6A"/>
    <w:rsid w:val="00774186"/>
    <w:rsid w:val="00784964"/>
    <w:rsid w:val="007956D1"/>
    <w:rsid w:val="007A3A34"/>
    <w:rsid w:val="007A6D1D"/>
    <w:rsid w:val="007B0BAA"/>
    <w:rsid w:val="007B203A"/>
    <w:rsid w:val="007B4567"/>
    <w:rsid w:val="007C4E55"/>
    <w:rsid w:val="007D0F44"/>
    <w:rsid w:val="007E1075"/>
    <w:rsid w:val="007E19BD"/>
    <w:rsid w:val="007E5D14"/>
    <w:rsid w:val="007F478E"/>
    <w:rsid w:val="00800CA0"/>
    <w:rsid w:val="00804AF9"/>
    <w:rsid w:val="00836A06"/>
    <w:rsid w:val="00850C28"/>
    <w:rsid w:val="00891810"/>
    <w:rsid w:val="008C21CB"/>
    <w:rsid w:val="008C7157"/>
    <w:rsid w:val="008D3B31"/>
    <w:rsid w:val="008E474A"/>
    <w:rsid w:val="008F3530"/>
    <w:rsid w:val="009066EB"/>
    <w:rsid w:val="00923CF9"/>
    <w:rsid w:val="0093005E"/>
    <w:rsid w:val="00940705"/>
    <w:rsid w:val="009413C8"/>
    <w:rsid w:val="00943658"/>
    <w:rsid w:val="00943E43"/>
    <w:rsid w:val="00944EAA"/>
    <w:rsid w:val="00945981"/>
    <w:rsid w:val="009548B0"/>
    <w:rsid w:val="00956166"/>
    <w:rsid w:val="0096099D"/>
    <w:rsid w:val="00971BB4"/>
    <w:rsid w:val="00982EB0"/>
    <w:rsid w:val="00995757"/>
    <w:rsid w:val="009A0248"/>
    <w:rsid w:val="009C32E8"/>
    <w:rsid w:val="009D7D15"/>
    <w:rsid w:val="009E2AA3"/>
    <w:rsid w:val="009E2C36"/>
    <w:rsid w:val="009E3B17"/>
    <w:rsid w:val="009E699B"/>
    <w:rsid w:val="009F529A"/>
    <w:rsid w:val="00A07751"/>
    <w:rsid w:val="00A2497E"/>
    <w:rsid w:val="00A31769"/>
    <w:rsid w:val="00A36033"/>
    <w:rsid w:val="00A50A86"/>
    <w:rsid w:val="00A54982"/>
    <w:rsid w:val="00A72B98"/>
    <w:rsid w:val="00A82527"/>
    <w:rsid w:val="00AA76FC"/>
    <w:rsid w:val="00AB4327"/>
    <w:rsid w:val="00AE73BA"/>
    <w:rsid w:val="00AF6922"/>
    <w:rsid w:val="00B2494E"/>
    <w:rsid w:val="00B34735"/>
    <w:rsid w:val="00B36386"/>
    <w:rsid w:val="00B403D8"/>
    <w:rsid w:val="00B51A41"/>
    <w:rsid w:val="00B51BCA"/>
    <w:rsid w:val="00B53CBB"/>
    <w:rsid w:val="00B5787C"/>
    <w:rsid w:val="00B62A1F"/>
    <w:rsid w:val="00B97447"/>
    <w:rsid w:val="00BA231C"/>
    <w:rsid w:val="00BA486A"/>
    <w:rsid w:val="00BA6DF7"/>
    <w:rsid w:val="00BB2DBB"/>
    <w:rsid w:val="00BB559C"/>
    <w:rsid w:val="00BE37B9"/>
    <w:rsid w:val="00BE7CC8"/>
    <w:rsid w:val="00BF3C7B"/>
    <w:rsid w:val="00BF47EA"/>
    <w:rsid w:val="00C04E4E"/>
    <w:rsid w:val="00C34B44"/>
    <w:rsid w:val="00C36341"/>
    <w:rsid w:val="00C50F57"/>
    <w:rsid w:val="00C52F08"/>
    <w:rsid w:val="00C5500A"/>
    <w:rsid w:val="00C65E37"/>
    <w:rsid w:val="00C82EF8"/>
    <w:rsid w:val="00CB3251"/>
    <w:rsid w:val="00CB6F9A"/>
    <w:rsid w:val="00CC38B3"/>
    <w:rsid w:val="00CC4EBE"/>
    <w:rsid w:val="00CD591A"/>
    <w:rsid w:val="00CD7C44"/>
    <w:rsid w:val="00CE1D79"/>
    <w:rsid w:val="00D035E6"/>
    <w:rsid w:val="00D06BE7"/>
    <w:rsid w:val="00D13977"/>
    <w:rsid w:val="00D147CE"/>
    <w:rsid w:val="00D26F27"/>
    <w:rsid w:val="00D32CBE"/>
    <w:rsid w:val="00D3593A"/>
    <w:rsid w:val="00D64D25"/>
    <w:rsid w:val="00D730E6"/>
    <w:rsid w:val="00D80B00"/>
    <w:rsid w:val="00D83911"/>
    <w:rsid w:val="00D93259"/>
    <w:rsid w:val="00D938BA"/>
    <w:rsid w:val="00D945B3"/>
    <w:rsid w:val="00DB2965"/>
    <w:rsid w:val="00DC338F"/>
    <w:rsid w:val="00DD26ED"/>
    <w:rsid w:val="00DD36C8"/>
    <w:rsid w:val="00DD695E"/>
    <w:rsid w:val="00DE3860"/>
    <w:rsid w:val="00DF0C38"/>
    <w:rsid w:val="00DF7CF9"/>
    <w:rsid w:val="00E12DC5"/>
    <w:rsid w:val="00E250BB"/>
    <w:rsid w:val="00E362E1"/>
    <w:rsid w:val="00E53772"/>
    <w:rsid w:val="00E54392"/>
    <w:rsid w:val="00E65A4C"/>
    <w:rsid w:val="00E6607E"/>
    <w:rsid w:val="00E7361E"/>
    <w:rsid w:val="00E9129B"/>
    <w:rsid w:val="00E92C89"/>
    <w:rsid w:val="00EA3E53"/>
    <w:rsid w:val="00EA69D2"/>
    <w:rsid w:val="00EA6C73"/>
    <w:rsid w:val="00EB1A05"/>
    <w:rsid w:val="00EB7BB1"/>
    <w:rsid w:val="00ED09B9"/>
    <w:rsid w:val="00EE300E"/>
    <w:rsid w:val="00EE781E"/>
    <w:rsid w:val="00EF54F7"/>
    <w:rsid w:val="00F10260"/>
    <w:rsid w:val="00F15BAD"/>
    <w:rsid w:val="00F31449"/>
    <w:rsid w:val="00F4574F"/>
    <w:rsid w:val="00F64EF5"/>
    <w:rsid w:val="00F93236"/>
    <w:rsid w:val="00F9626B"/>
    <w:rsid w:val="00F9755A"/>
    <w:rsid w:val="00FA1882"/>
    <w:rsid w:val="00FA6F11"/>
    <w:rsid w:val="00FB1ABA"/>
    <w:rsid w:val="00FB7A47"/>
    <w:rsid w:val="00FC5F01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51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7D0"/>
  </w:style>
  <w:style w:type="paragraph" w:styleId="a5">
    <w:name w:val="footer"/>
    <w:basedOn w:val="a"/>
    <w:link w:val="a6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7D0"/>
  </w:style>
  <w:style w:type="paragraph" w:styleId="a7">
    <w:name w:val="Balloon Text"/>
    <w:basedOn w:val="a"/>
    <w:link w:val="a8"/>
    <w:uiPriority w:val="99"/>
    <w:semiHidden/>
    <w:unhideWhenUsed/>
    <w:rsid w:val="0045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7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5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17D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51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1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1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1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17D0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1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laceholder Text"/>
    <w:basedOn w:val="a0"/>
    <w:uiPriority w:val="99"/>
    <w:semiHidden/>
    <w:rsid w:val="004517D0"/>
    <w:rPr>
      <w:color w:val="808080"/>
    </w:rPr>
  </w:style>
  <w:style w:type="character" w:styleId="af4">
    <w:name w:val="Hyperlink"/>
    <w:basedOn w:val="a0"/>
    <w:uiPriority w:val="99"/>
    <w:unhideWhenUsed/>
    <w:rsid w:val="004517D0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517D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517D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517D0"/>
    <w:rPr>
      <w:vertAlign w:val="superscript"/>
    </w:rPr>
  </w:style>
  <w:style w:type="paragraph" w:styleId="af8">
    <w:name w:val="Plain Text"/>
    <w:basedOn w:val="a"/>
    <w:link w:val="af9"/>
    <w:uiPriority w:val="99"/>
    <w:unhideWhenUsed/>
    <w:rsid w:val="004562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45623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51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7D0"/>
  </w:style>
  <w:style w:type="paragraph" w:styleId="a5">
    <w:name w:val="footer"/>
    <w:basedOn w:val="a"/>
    <w:link w:val="a6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7D0"/>
  </w:style>
  <w:style w:type="paragraph" w:styleId="a7">
    <w:name w:val="Balloon Text"/>
    <w:basedOn w:val="a"/>
    <w:link w:val="a8"/>
    <w:uiPriority w:val="99"/>
    <w:semiHidden/>
    <w:unhideWhenUsed/>
    <w:rsid w:val="0045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7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5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17D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51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1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1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1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17D0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1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laceholder Text"/>
    <w:basedOn w:val="a0"/>
    <w:uiPriority w:val="99"/>
    <w:semiHidden/>
    <w:rsid w:val="004517D0"/>
    <w:rPr>
      <w:color w:val="808080"/>
    </w:rPr>
  </w:style>
  <w:style w:type="character" w:styleId="af4">
    <w:name w:val="Hyperlink"/>
    <w:basedOn w:val="a0"/>
    <w:uiPriority w:val="99"/>
    <w:unhideWhenUsed/>
    <w:rsid w:val="004517D0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517D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517D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517D0"/>
    <w:rPr>
      <w:vertAlign w:val="superscript"/>
    </w:rPr>
  </w:style>
  <w:style w:type="paragraph" w:styleId="af8">
    <w:name w:val="Plain Text"/>
    <w:basedOn w:val="a"/>
    <w:link w:val="af9"/>
    <w:uiPriority w:val="99"/>
    <w:unhideWhenUsed/>
    <w:rsid w:val="004562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4562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8045A-9AA3-493C-9071-8150B0F3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tvpopova</dc:creator>
  <cp:lastModifiedBy>Glav-Vrach</cp:lastModifiedBy>
  <cp:revision>2</cp:revision>
  <cp:lastPrinted>2024-01-27T12:59:00Z</cp:lastPrinted>
  <dcterms:created xsi:type="dcterms:W3CDTF">2024-06-14T07:34:00Z</dcterms:created>
  <dcterms:modified xsi:type="dcterms:W3CDTF">2024-06-14T07:34:00Z</dcterms:modified>
</cp:coreProperties>
</file>